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pageBreakBefore w:val="0"/>
        <w:jc w:val="center"/>
        <w:rPr>
          <w:rFonts w:ascii="Cambria" w:cs="Cambria" w:eastAsia="Cambria" w:hAnsi="Cambria"/>
          <w:sz w:val="72"/>
          <w:szCs w:val="72"/>
        </w:rPr>
      </w:pPr>
      <w:r w:rsidDel="00000000" w:rsidR="00000000" w:rsidRPr="00000000">
        <w:rPr>
          <w:rFonts w:ascii="Cambria" w:cs="Cambria" w:eastAsia="Cambria" w:hAnsi="Cambria"/>
          <w:sz w:val="72"/>
          <w:szCs w:val="72"/>
          <w:rtl w:val="0"/>
        </w:rPr>
        <w:t xml:space="preserve">Carleton </w:t>
      </w:r>
      <w:r w:rsidDel="00000000" w:rsidR="00000000" w:rsidRPr="00000000">
        <w:rPr>
          <w:rFonts w:ascii="Cambria" w:cs="Cambria" w:eastAsia="Cambria" w:hAnsi="Cambria"/>
          <w:sz w:val="72"/>
          <w:szCs w:val="72"/>
          <w:rtl w:val="0"/>
        </w:rPr>
        <w:t xml:space="preserve">Condominium</w:t>
      </w:r>
      <w:r w:rsidDel="00000000" w:rsidR="00000000" w:rsidRPr="00000000">
        <w:rPr>
          <w:rFonts w:ascii="Cambria" w:cs="Cambria" w:eastAsia="Cambria" w:hAnsi="Cambria"/>
          <w:sz w:val="72"/>
          <w:szCs w:val="72"/>
          <w:rtl w:val="0"/>
        </w:rPr>
        <w:t xml:space="preserve"> Corporation 60</w:t>
      </w:r>
    </w:p>
    <w:p w:rsidR="00000000" w:rsidDel="00000000" w:rsidP="00000000" w:rsidRDefault="00000000" w:rsidRPr="00000000" w14:paraId="00000005">
      <w:pPr>
        <w:pageBreakBefore w:val="0"/>
        <w:spacing w:line="240" w:lineRule="auto"/>
        <w:rPr>
          <w:rFonts w:ascii="Times New Roman" w:cs="Times New Roman" w:eastAsia="Times New Roman" w:hAnsi="Times New Roman"/>
          <w:color w:val="212120"/>
          <w:sz w:val="20"/>
          <w:szCs w:val="20"/>
        </w:rPr>
      </w:pPr>
      <w:r w:rsidDel="00000000" w:rsidR="00000000" w:rsidRPr="00000000">
        <w:rPr>
          <w:rtl w:val="0"/>
        </w:rPr>
      </w:r>
    </w:p>
    <w:p w:rsidR="00000000" w:rsidDel="00000000" w:rsidP="00000000" w:rsidRDefault="00000000" w:rsidRPr="00000000" w14:paraId="00000006">
      <w:pPr>
        <w:pageBreakBefore w:val="0"/>
        <w:spacing w:line="240" w:lineRule="auto"/>
        <w:rPr>
          <w:rFonts w:ascii="Times New Roman" w:cs="Times New Roman" w:eastAsia="Times New Roman" w:hAnsi="Times New Roman"/>
          <w:color w:val="212120"/>
          <w:sz w:val="20"/>
          <w:szCs w:val="20"/>
        </w:rPr>
      </w:pPr>
      <w:r w:rsidDel="00000000" w:rsidR="00000000" w:rsidRPr="00000000">
        <w:rPr>
          <w:rtl w:val="0"/>
        </w:rPr>
      </w:r>
    </w:p>
    <w:p w:rsidR="00000000" w:rsidDel="00000000" w:rsidP="00000000" w:rsidRDefault="00000000" w:rsidRPr="00000000" w14:paraId="00000007">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08">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09">
      <w:pPr>
        <w:pageBreakBefore w:val="0"/>
        <w:jc w:val="center"/>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 Management Report</w:t>
      </w:r>
    </w:p>
    <w:p w:rsidR="00000000" w:rsidDel="00000000" w:rsidP="00000000" w:rsidRDefault="00000000" w:rsidRPr="00000000" w14:paraId="0000000A">
      <w:pPr>
        <w:pageBreakBefore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Prepared for the Meeting of the Board of Directors</w:t>
      </w:r>
    </w:p>
    <w:p w:rsidR="00000000" w:rsidDel="00000000" w:rsidP="00000000" w:rsidRDefault="00000000" w:rsidRPr="00000000" w14:paraId="0000000B">
      <w:pPr>
        <w:pageBreakBefore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By webinar June 30, 2022 at 6 p.m.</w:t>
      </w:r>
    </w:p>
    <w:p w:rsidR="00000000" w:rsidDel="00000000" w:rsidP="00000000" w:rsidRDefault="00000000" w:rsidRPr="00000000" w14:paraId="0000000C">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pageBreakBefore w:val="0"/>
        <w:numPr>
          <w:ilvl w:val="0"/>
          <w:numId w:val="2"/>
        </w:numPr>
        <w:spacing w:after="0" w:before="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Agenda</w:t>
      </w:r>
    </w:p>
    <w:p w:rsidR="00000000" w:rsidDel="00000000" w:rsidP="00000000" w:rsidRDefault="00000000" w:rsidRPr="00000000" w14:paraId="00000012">
      <w:pPr>
        <w:pageBreakBefore w:val="0"/>
        <w:numPr>
          <w:ilvl w:val="0"/>
          <w:numId w:val="2"/>
        </w:numPr>
        <w:spacing w:after="0" w:before="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Management Report</w:t>
      </w:r>
    </w:p>
    <w:p w:rsidR="00000000" w:rsidDel="00000000" w:rsidP="00000000" w:rsidRDefault="00000000" w:rsidRPr="00000000" w14:paraId="00000013">
      <w:pPr>
        <w:pageBreakBefore w:val="0"/>
        <w:numPr>
          <w:ilvl w:val="0"/>
          <w:numId w:val="2"/>
        </w:numPr>
        <w:spacing w:after="0" w:before="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Annual Schedule</w:t>
      </w:r>
    </w:p>
    <w:p w:rsidR="00000000" w:rsidDel="00000000" w:rsidP="00000000" w:rsidRDefault="00000000" w:rsidRPr="00000000" w14:paraId="00000014">
      <w:pPr>
        <w:pageBreakBefore w:val="0"/>
        <w:numPr>
          <w:ilvl w:val="0"/>
          <w:numId w:val="2"/>
        </w:numPr>
        <w:spacing w:after="0" w:before="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Contracts/Info</w:t>
      </w:r>
    </w:p>
    <w:p w:rsidR="00000000" w:rsidDel="00000000" w:rsidP="00000000" w:rsidRDefault="00000000" w:rsidRPr="00000000" w14:paraId="00000015">
      <w:pPr>
        <w:pageBreakBefore w:val="0"/>
        <w:numPr>
          <w:ilvl w:val="0"/>
          <w:numId w:val="2"/>
        </w:numPr>
        <w:spacing w:after="0" w:before="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Financial Statements</w:t>
      </w:r>
    </w:p>
    <w:p w:rsidR="00000000" w:rsidDel="00000000" w:rsidP="00000000" w:rsidRDefault="00000000" w:rsidRPr="00000000" w14:paraId="00000016">
      <w:pPr>
        <w:pageBreakBefore w:val="0"/>
        <w:numPr>
          <w:ilvl w:val="0"/>
          <w:numId w:val="2"/>
        </w:numPr>
        <w:spacing w:after="0" w:before="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Correspondence</w:t>
      </w:r>
    </w:p>
    <w:p w:rsidR="00000000" w:rsidDel="00000000" w:rsidP="00000000" w:rsidRDefault="00000000" w:rsidRPr="00000000" w14:paraId="00000017">
      <w:pPr>
        <w:pageBreakBefore w:val="0"/>
        <w:numPr>
          <w:ilvl w:val="0"/>
          <w:numId w:val="2"/>
        </w:numPr>
        <w:spacing w:after="0" w:before="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Status Certificate</w:t>
      </w:r>
    </w:p>
    <w:p w:rsidR="00000000" w:rsidDel="00000000" w:rsidP="00000000" w:rsidRDefault="00000000" w:rsidRPr="00000000" w14:paraId="00000018">
      <w:pPr>
        <w:pageBreakBefore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19">
      <w:pPr>
        <w:pageBreakBefore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1A">
      <w:pPr>
        <w:pageBreakBefore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1B">
      <w:pPr>
        <w:pageBreakBefore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1C">
      <w:pPr>
        <w:pageBreakBefore w:val="0"/>
        <w:spacing w:line="240" w:lineRule="auto"/>
        <w:rPr>
          <w:rFonts w:ascii="Cambria" w:cs="Cambria" w:eastAsia="Cambria" w:hAnsi="Cambria"/>
          <w:color w:val="212120"/>
          <w:sz w:val="20"/>
          <w:szCs w:val="20"/>
        </w:rPr>
      </w:pPr>
      <w:r w:rsidDel="00000000" w:rsidR="00000000" w:rsidRPr="00000000">
        <w:rPr>
          <w:rFonts w:ascii="Cambria" w:cs="Cambria" w:eastAsia="Cambria" w:hAnsi="Cambria"/>
          <w:color w:val="212120"/>
          <w:sz w:val="20"/>
          <w:szCs w:val="20"/>
          <w:rtl w:val="0"/>
        </w:rPr>
        <w:t xml:space="preserve"> Property Manager:</w:t>
      </w:r>
    </w:p>
    <w:p w:rsidR="00000000" w:rsidDel="00000000" w:rsidP="00000000" w:rsidRDefault="00000000" w:rsidRPr="00000000" w14:paraId="0000001D">
      <w:pPr>
        <w:pageBreakBefore w:val="0"/>
        <w:spacing w:line="240" w:lineRule="auto"/>
        <w:rPr>
          <w:rFonts w:ascii="Cambria" w:cs="Cambria" w:eastAsia="Cambria" w:hAnsi="Cambria"/>
          <w:color w:val="212120"/>
          <w:sz w:val="20"/>
          <w:szCs w:val="20"/>
        </w:rPr>
      </w:pPr>
      <w:r w:rsidDel="00000000" w:rsidR="00000000" w:rsidRPr="00000000">
        <w:rPr>
          <w:rFonts w:ascii="Cambria" w:cs="Cambria" w:eastAsia="Cambria" w:hAnsi="Cambria"/>
          <w:color w:val="212120"/>
          <w:sz w:val="20"/>
          <w:szCs w:val="20"/>
          <w:rtl w:val="0"/>
        </w:rPr>
        <w:t xml:space="preserve"> Réjean D’Aoust, Capital Integral Property Management</w:t>
      </w:r>
    </w:p>
    <w:p w:rsidR="00000000" w:rsidDel="00000000" w:rsidP="00000000" w:rsidRDefault="00000000" w:rsidRPr="00000000" w14:paraId="0000001E">
      <w:pPr>
        <w:pageBreakBefore w:val="0"/>
        <w:spacing w:line="240" w:lineRule="auto"/>
        <w:rPr>
          <w:rFonts w:ascii="Cambria" w:cs="Cambria" w:eastAsia="Cambria" w:hAnsi="Cambria"/>
          <w:color w:val="212120"/>
          <w:sz w:val="20"/>
          <w:szCs w:val="20"/>
        </w:rPr>
      </w:pPr>
      <w:r w:rsidDel="00000000" w:rsidR="00000000" w:rsidRPr="00000000">
        <w:rPr>
          <w:rFonts w:ascii="Cambria" w:cs="Cambria" w:eastAsia="Cambria" w:hAnsi="Cambria"/>
          <w:color w:val="212120"/>
          <w:sz w:val="20"/>
          <w:szCs w:val="20"/>
          <w:rtl w:val="0"/>
        </w:rPr>
        <w:t xml:space="preserve"> Phone: (613) 722-1232  ext 112  Fax: 1-613-651-0306</w:t>
      </w:r>
    </w:p>
    <w:p w:rsidR="00000000" w:rsidDel="00000000" w:rsidP="00000000" w:rsidRDefault="00000000" w:rsidRPr="00000000" w14:paraId="0000001F">
      <w:pPr>
        <w:pageBreakBefore w:val="0"/>
        <w:rPr>
          <w:rFonts w:ascii="Cambria" w:cs="Cambria" w:eastAsia="Cambria" w:hAnsi="Cambria"/>
          <w:b w:val="1"/>
          <w:sz w:val="28"/>
          <w:szCs w:val="28"/>
        </w:rPr>
      </w:pPr>
      <w:r w:rsidDel="00000000" w:rsidR="00000000" w:rsidRPr="00000000">
        <w:rPr>
          <w:rFonts w:ascii="Cambria" w:cs="Cambria" w:eastAsia="Cambria" w:hAnsi="Cambria"/>
          <w:color w:val="212120"/>
          <w:sz w:val="20"/>
          <w:szCs w:val="20"/>
          <w:rtl w:val="0"/>
        </w:rPr>
        <w:t xml:space="preserve"> Email: </w:t>
      </w:r>
      <w:r w:rsidDel="00000000" w:rsidR="00000000" w:rsidRPr="00000000">
        <w:rPr>
          <w:rFonts w:ascii="Cambria" w:cs="Cambria" w:eastAsia="Cambria" w:hAnsi="Cambria"/>
          <w:color w:val="212120"/>
          <w:sz w:val="20"/>
          <w:szCs w:val="20"/>
          <w:rtl w:val="0"/>
        </w:rPr>
        <w:t xml:space="preserve">rdaoust</w:t>
      </w:r>
      <w:r w:rsidDel="00000000" w:rsidR="00000000" w:rsidRPr="00000000">
        <w:rPr>
          <w:rFonts w:ascii="Cambria" w:cs="Cambria" w:eastAsia="Cambria" w:hAnsi="Cambria"/>
          <w:color w:val="212120"/>
          <w:sz w:val="20"/>
          <w:szCs w:val="20"/>
          <w:rtl w:val="0"/>
        </w:rPr>
        <w:t xml:space="preserve">@cimanagement.ca</w:t>
      </w:r>
      <w:r w:rsidDel="00000000" w:rsidR="00000000" w:rsidRPr="00000000">
        <w:br w:type="page"/>
      </w:r>
      <w:r w:rsidDel="00000000" w:rsidR="00000000" w:rsidRPr="00000000">
        <w:rPr>
          <w:rtl w:val="0"/>
        </w:rPr>
      </w:r>
    </w:p>
    <w:p w:rsidR="00000000" w:rsidDel="00000000" w:rsidP="00000000" w:rsidRDefault="00000000" w:rsidRPr="00000000" w14:paraId="00000020">
      <w:pPr>
        <w:pageBreakBefore w:val="0"/>
        <w:spacing w:line="276" w:lineRule="auto"/>
        <w:ind w:left="3600" w:firstLine="720"/>
        <w:jc w:val="lef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Board of Directors Meeting CCC 60</w:t>
      </w:r>
    </w:p>
    <w:p w:rsidR="00000000" w:rsidDel="00000000" w:rsidP="00000000" w:rsidRDefault="00000000" w:rsidRPr="00000000" w14:paraId="00000021">
      <w:pPr>
        <w:pageBreakBefore w:val="0"/>
        <w:spacing w:line="276" w:lineRule="auto"/>
        <w:ind w:left="0" w:firstLine="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June 30th , 2022 at 6 PM Agenda</w:t>
      </w:r>
    </w:p>
    <w:p w:rsidR="00000000" w:rsidDel="00000000" w:rsidP="00000000" w:rsidRDefault="00000000" w:rsidRPr="00000000" w14:paraId="00000022">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pageBreakBefore w:val="0"/>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w:t>
        <w:tab/>
        <w:t xml:space="preserve">Welcome and Announcement of Quorum</w:t>
      </w:r>
    </w:p>
    <w:p w:rsidR="00000000" w:rsidDel="00000000" w:rsidP="00000000" w:rsidRDefault="00000000" w:rsidRPr="00000000" w14:paraId="00000025">
      <w:pPr>
        <w:pageBreakBefore w:val="0"/>
        <w:spacing w:line="276"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6">
      <w:pPr>
        <w:pageBreakBefore w:val="0"/>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 Approval of Agenda </w:t>
      </w:r>
    </w:p>
    <w:p w:rsidR="00000000" w:rsidDel="00000000" w:rsidP="00000000" w:rsidRDefault="00000000" w:rsidRPr="00000000" w14:paraId="00000027">
      <w:pPr>
        <w:pageBreakBefore w:val="0"/>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pageBreakBefore w:val="0"/>
        <w:spacing w:line="276" w:lineRule="auto"/>
        <w:ind w:firstLine="72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w:t>
        <w:tab/>
        <w:t xml:space="preserve">Approval of Minutes of the Board of Directors of April 26, 2022</w:t>
      </w:r>
    </w:p>
    <w:p w:rsidR="00000000" w:rsidDel="00000000" w:rsidP="00000000" w:rsidRDefault="00000000" w:rsidRPr="00000000" w14:paraId="00000029">
      <w:pPr>
        <w:pageBreakBefore w:val="0"/>
        <w:ind w:left="72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ab/>
      </w:r>
    </w:p>
    <w:p w:rsidR="00000000" w:rsidDel="00000000" w:rsidP="00000000" w:rsidRDefault="00000000" w:rsidRPr="00000000" w14:paraId="0000002A">
      <w:pPr>
        <w:pageBreakBefore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 Items Arising from Minutes of the Last Meeting </w:t>
      </w:r>
    </w:p>
    <w:p w:rsidR="00000000" w:rsidDel="00000000" w:rsidP="00000000" w:rsidRDefault="00000000" w:rsidRPr="00000000" w14:paraId="0000002B">
      <w:pPr>
        <w:pageBreakBefore w:val="0"/>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Review actions for completion</w:t>
      </w:r>
    </w:p>
    <w:p w:rsidR="00000000" w:rsidDel="00000000" w:rsidP="00000000" w:rsidRDefault="00000000" w:rsidRPr="00000000" w14:paraId="0000002C">
      <w:pPr>
        <w:pageBreakBefore w:val="0"/>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pageBreakBefore w:val="0"/>
        <w:spacing w:line="276"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5.</w:t>
        <w:tab/>
        <w:t xml:space="preserve">Ratification of Decisions Made Between Meeting </w:t>
      </w:r>
      <w:r w:rsidDel="00000000" w:rsidR="00000000" w:rsidRPr="00000000">
        <w:rPr>
          <w:rtl w:val="0"/>
        </w:rPr>
      </w:r>
    </w:p>
    <w:p w:rsidR="00000000" w:rsidDel="00000000" w:rsidP="00000000" w:rsidRDefault="00000000" w:rsidRPr="00000000" w14:paraId="0000002E">
      <w:pPr>
        <w:pageBreakBefore w:val="0"/>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Employment agreement between CCC 60 and Eduardo Garcia</w:t>
      </w:r>
    </w:p>
    <w:p w:rsidR="00000000" w:rsidDel="00000000" w:rsidP="00000000" w:rsidRDefault="00000000" w:rsidRPr="00000000" w14:paraId="0000002F">
      <w:pPr>
        <w:pageBreakBefore w:val="0"/>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0">
      <w:pPr>
        <w:pageBreakBefore w:val="0"/>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6.</w:t>
        <w:tab/>
        <w:t xml:space="preserve">Manager’s Report</w:t>
      </w:r>
    </w:p>
    <w:p w:rsidR="00000000" w:rsidDel="00000000" w:rsidP="00000000" w:rsidRDefault="00000000" w:rsidRPr="00000000" w14:paraId="00000031">
      <w:pPr>
        <w:pageBreakBefore w:val="0"/>
        <w:spacing w:line="276" w:lineRule="auto"/>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2">
      <w:pPr>
        <w:pageBreakBefore w:val="0"/>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7.</w:t>
        <w:tab/>
        <w:t xml:space="preserve">Monthly Financial Report</w:t>
      </w:r>
    </w:p>
    <w:p w:rsidR="00000000" w:rsidDel="00000000" w:rsidP="00000000" w:rsidRDefault="00000000" w:rsidRPr="00000000" w14:paraId="00000033">
      <w:pPr>
        <w:pageBreakBefore w:val="0"/>
        <w:spacing w:line="276" w:lineRule="auto"/>
        <w:ind w:left="72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See attachment</w:t>
      </w:r>
    </w:p>
    <w:p w:rsidR="00000000" w:rsidDel="00000000" w:rsidP="00000000" w:rsidRDefault="00000000" w:rsidRPr="00000000" w14:paraId="00000034">
      <w:pPr>
        <w:pageBreakBefore w:val="0"/>
        <w:spacing w:line="276" w:lineRule="auto"/>
        <w:ind w:left="720" w:firstLine="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pageBreakBefore w:val="0"/>
        <w:spacing w:line="276"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8.</w:t>
        <w:tab/>
        <w:t xml:space="preserve">Items for discussion</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6">
      <w:pPr>
        <w:spacing w:line="331.2" w:lineRule="auto"/>
        <w:ind w:left="600" w:right="600" w:firstLine="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   Unit 306 Insurance settlement update (David)</w:t>
      </w:r>
    </w:p>
    <w:p w:rsidR="00000000" w:rsidDel="00000000" w:rsidP="00000000" w:rsidRDefault="00000000" w:rsidRPr="00000000" w14:paraId="00000037">
      <w:pPr>
        <w:spacing w:line="331.2" w:lineRule="auto"/>
        <w:ind w:left="600" w:right="600" w:firstLine="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w:t>
        <w:tab/>
        <w:t xml:space="preserve">HVAC replacement (Bernard)</w:t>
      </w:r>
    </w:p>
    <w:p w:rsidR="00000000" w:rsidDel="00000000" w:rsidP="00000000" w:rsidRDefault="00000000" w:rsidRPr="00000000" w14:paraId="00000038">
      <w:pPr>
        <w:spacing w:line="331.2" w:lineRule="auto"/>
        <w:ind w:left="600" w:right="600" w:firstLine="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   Unit 201 and noise</w:t>
      </w:r>
    </w:p>
    <w:p w:rsidR="00000000" w:rsidDel="00000000" w:rsidP="00000000" w:rsidRDefault="00000000" w:rsidRPr="00000000" w14:paraId="00000039">
      <w:pPr>
        <w:spacing w:line="331.2" w:lineRule="auto"/>
        <w:ind w:left="600" w:right="600" w:firstLine="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   Unit 101, lease extension to January 2022. Or on Monthly basis.</w:t>
      </w:r>
    </w:p>
    <w:p w:rsidR="00000000" w:rsidDel="00000000" w:rsidP="00000000" w:rsidRDefault="00000000" w:rsidRPr="00000000" w14:paraId="0000003A">
      <w:pPr>
        <w:spacing w:line="331.2" w:lineRule="auto"/>
        <w:ind w:left="600" w:right="600" w:firstLine="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   Coin Washing machines.</w:t>
      </w:r>
    </w:p>
    <w:p w:rsidR="00000000" w:rsidDel="00000000" w:rsidP="00000000" w:rsidRDefault="00000000" w:rsidRPr="00000000" w14:paraId="0000003B">
      <w:pPr>
        <w:spacing w:line="331.2" w:lineRule="auto"/>
        <w:ind w:left="600" w:right="600" w:firstLine="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   OMS December Cleaning Invoice</w:t>
      </w:r>
    </w:p>
    <w:p w:rsidR="00000000" w:rsidDel="00000000" w:rsidP="00000000" w:rsidRDefault="00000000" w:rsidRPr="00000000" w14:paraId="0000003C">
      <w:pPr>
        <w:spacing w:line="331.2" w:lineRule="auto"/>
        <w:ind w:left="600" w:right="600" w:firstLine="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w:t>
        <w:tab/>
        <w:t xml:space="preserve">Signage/In process </w:t>
      </w:r>
    </w:p>
    <w:p w:rsidR="00000000" w:rsidDel="00000000" w:rsidP="00000000" w:rsidRDefault="00000000" w:rsidRPr="00000000" w14:paraId="0000003D">
      <w:pPr>
        <w:spacing w:line="331.2" w:lineRule="auto"/>
        <w:ind w:left="600" w:right="600" w:firstLine="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 </w:t>
        <w:tab/>
        <w:t xml:space="preserve">Maintenance plan/Building maintenance issues</w:t>
      </w:r>
    </w:p>
    <w:p w:rsidR="00000000" w:rsidDel="00000000" w:rsidP="00000000" w:rsidRDefault="00000000" w:rsidRPr="00000000" w14:paraId="0000003E">
      <w:pPr>
        <w:spacing w:line="331.2" w:lineRule="auto"/>
        <w:ind w:left="600" w:right="600" w:firstLine="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w:t>
        <w:tab/>
        <w:t xml:space="preserve">Carpet Cleaning/ Contractor will be on site June 3rd to reglue the tiles</w:t>
      </w:r>
    </w:p>
    <w:p w:rsidR="00000000" w:rsidDel="00000000" w:rsidP="00000000" w:rsidRDefault="00000000" w:rsidRPr="00000000" w14:paraId="0000003F">
      <w:pPr>
        <w:spacing w:line="331.2" w:lineRule="auto"/>
        <w:ind w:left="600" w:right="600" w:firstLine="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w:t>
        <w:tab/>
        <w:t xml:space="preserve">Quote for a new financial Auditor.</w:t>
      </w:r>
    </w:p>
    <w:p w:rsidR="00000000" w:rsidDel="00000000" w:rsidP="00000000" w:rsidRDefault="00000000" w:rsidRPr="00000000" w14:paraId="00000040">
      <w:pPr>
        <w:spacing w:line="331.2" w:lineRule="auto"/>
        <w:ind w:left="600" w:right="600" w:firstLine="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  Maurice benefit plan./Finally cancel, now we are trying to get a refund from Manulife</w:t>
      </w:r>
    </w:p>
    <w:p w:rsidR="00000000" w:rsidDel="00000000" w:rsidP="00000000" w:rsidRDefault="00000000" w:rsidRPr="00000000" w14:paraId="00000041">
      <w:pPr>
        <w:spacing w:line="331.2" w:lineRule="auto"/>
        <w:ind w:left="600" w:right="600" w:firstLine="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42">
      <w:pPr>
        <w:pageBreakBefore w:val="0"/>
        <w:spacing w:line="276"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9.</w:t>
        <w:tab/>
        <w:t xml:space="preserve">Board Projects Update</w:t>
        <w:tab/>
      </w:r>
      <w:r w:rsidDel="00000000" w:rsidR="00000000" w:rsidRPr="00000000">
        <w:rPr>
          <w:rtl w:val="0"/>
        </w:rPr>
      </w:r>
    </w:p>
    <w:p w:rsidR="00000000" w:rsidDel="00000000" w:rsidP="00000000" w:rsidRDefault="00000000" w:rsidRPr="00000000" w14:paraId="00000043">
      <w:pPr>
        <w:pageBreakBefore w:val="0"/>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4">
      <w:pPr>
        <w:pageBreakBefore w:val="0"/>
        <w:spacing w:line="276"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10. Status Certificate Review</w:t>
      </w:r>
      <w:r w:rsidDel="00000000" w:rsidR="00000000" w:rsidRPr="00000000">
        <w:rPr>
          <w:rtl w:val="0"/>
        </w:rPr>
      </w:r>
    </w:p>
    <w:p w:rsidR="00000000" w:rsidDel="00000000" w:rsidP="00000000" w:rsidRDefault="00000000" w:rsidRPr="00000000" w14:paraId="00000045">
      <w:pPr>
        <w:pageBreakBefore w:val="0"/>
        <w:spacing w:line="276"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6">
      <w:pPr>
        <w:pageBreakBefore w:val="0"/>
        <w:spacing w:line="276" w:lineRule="auto"/>
        <w:rPr>
          <w:rFonts w:ascii="Cambria" w:cs="Cambria" w:eastAsia="Cambria" w:hAnsi="Cambria"/>
          <w:b w:val="1"/>
          <w:color w:val="212120"/>
          <w:sz w:val="28"/>
          <w:szCs w:val="28"/>
          <w:u w:val="single"/>
        </w:rPr>
      </w:pPr>
      <w:r w:rsidDel="00000000" w:rsidR="00000000" w:rsidRPr="00000000">
        <w:rPr>
          <w:rFonts w:ascii="Cambria" w:cs="Cambria" w:eastAsia="Cambria" w:hAnsi="Cambria"/>
          <w:b w:val="1"/>
          <w:sz w:val="24"/>
          <w:szCs w:val="24"/>
          <w:rtl w:val="0"/>
        </w:rPr>
        <w:t xml:space="preserve">11. Notice of Next Meeting and Adjournment</w:t>
      </w:r>
      <w:r w:rsidDel="00000000" w:rsidR="00000000" w:rsidRPr="00000000">
        <w:rPr>
          <w:rtl w:val="0"/>
        </w:rPr>
      </w:r>
    </w:p>
    <w:p w:rsidR="00000000" w:rsidDel="00000000" w:rsidP="00000000" w:rsidRDefault="00000000" w:rsidRPr="00000000" w14:paraId="00000047">
      <w:pPr>
        <w:pageBreakBefore w:val="0"/>
        <w:spacing w:line="276" w:lineRule="auto"/>
        <w:ind w:left="0" w:firstLine="0"/>
        <w:jc w:val="left"/>
        <w:rPr>
          <w:rFonts w:ascii="Cambria" w:cs="Cambria" w:eastAsia="Cambria" w:hAnsi="Cambria"/>
          <w:b w:val="1"/>
          <w:color w:val="212120"/>
          <w:sz w:val="28"/>
          <w:szCs w:val="28"/>
          <w:u w:val="single"/>
        </w:rPr>
      </w:pPr>
      <w:r w:rsidDel="00000000" w:rsidR="00000000" w:rsidRPr="00000000">
        <w:rPr>
          <w:rtl w:val="0"/>
        </w:rPr>
      </w:r>
    </w:p>
    <w:p w:rsidR="00000000" w:rsidDel="00000000" w:rsidP="00000000" w:rsidRDefault="00000000" w:rsidRPr="00000000" w14:paraId="00000048">
      <w:pPr>
        <w:pageBreakBefore w:val="0"/>
        <w:spacing w:line="276" w:lineRule="auto"/>
        <w:ind w:left="0" w:firstLine="0"/>
        <w:jc w:val="center"/>
        <w:rPr>
          <w:rFonts w:ascii="Cambria" w:cs="Cambria" w:eastAsia="Cambria" w:hAnsi="Cambria"/>
          <w:color w:val="ffffff"/>
          <w:sz w:val="24"/>
          <w:szCs w:val="24"/>
          <w:u w:val="single"/>
        </w:rPr>
      </w:pPr>
      <w:r w:rsidDel="00000000" w:rsidR="00000000" w:rsidRPr="00000000">
        <w:rPr>
          <w:rFonts w:ascii="Cambria" w:cs="Cambria" w:eastAsia="Cambria" w:hAnsi="Cambria"/>
          <w:b w:val="1"/>
          <w:color w:val="212120"/>
          <w:sz w:val="28"/>
          <w:szCs w:val="28"/>
          <w:u w:val="single"/>
          <w:rtl w:val="0"/>
        </w:rPr>
        <w:t xml:space="preserve">2022 ANNUAL SCHEDULE    </w:t>
      </w:r>
      <w:r w:rsidDel="00000000" w:rsidR="00000000" w:rsidRPr="00000000">
        <w:rPr>
          <w:rFonts w:ascii="Cambria" w:cs="Cambria" w:eastAsia="Cambria" w:hAnsi="Cambria"/>
          <w:b w:val="1"/>
          <w:color w:val="212120"/>
          <w:sz w:val="24"/>
          <w:szCs w:val="24"/>
          <w:u w:val="single"/>
          <w:rtl w:val="0"/>
        </w:rPr>
        <w:t xml:space="preserve">                                                </w:t>
      </w:r>
      <w:r w:rsidDel="00000000" w:rsidR="00000000" w:rsidRPr="00000000">
        <w:rPr>
          <w:rtl w:val="0"/>
        </w:rPr>
      </w:r>
    </w:p>
    <w:p w:rsidR="00000000" w:rsidDel="00000000" w:rsidP="00000000" w:rsidRDefault="00000000" w:rsidRPr="00000000" w14:paraId="00000049">
      <w:pPr>
        <w:pageBreakBefore w:val="0"/>
        <w:spacing w:line="276" w:lineRule="auto"/>
        <w:rPr>
          <w:rFonts w:ascii="Cambria" w:cs="Cambria" w:eastAsia="Cambria" w:hAnsi="Cambria"/>
          <w:color w:val="ffffff"/>
          <w:sz w:val="24"/>
          <w:szCs w:val="24"/>
          <w:u w:val="single"/>
        </w:rPr>
      </w:pPr>
      <w:r w:rsidDel="00000000" w:rsidR="00000000" w:rsidRPr="00000000">
        <w:rPr>
          <w:rFonts w:ascii="Cambria" w:cs="Cambria" w:eastAsia="Cambria" w:hAnsi="Cambria"/>
          <w:color w:val="ffffff"/>
          <w:sz w:val="24"/>
          <w:szCs w:val="24"/>
          <w:u w:val="single"/>
          <w:rtl w:val="0"/>
        </w:rPr>
        <w:t xml:space="preserve">                 </w:t>
      </w:r>
    </w:p>
    <w:p w:rsidR="00000000" w:rsidDel="00000000" w:rsidP="00000000" w:rsidRDefault="00000000" w:rsidRPr="00000000" w14:paraId="0000004A">
      <w:pPr>
        <w:pageBreakBefore w:val="0"/>
        <w:spacing w:line="276" w:lineRule="auto"/>
        <w:rPr>
          <w:rFonts w:ascii="Cambria" w:cs="Cambria" w:eastAsia="Cambria" w:hAnsi="Cambria"/>
          <w:b w:val="1"/>
          <w:i w:val="0"/>
          <w:color w:val="000000"/>
          <w:sz w:val="24"/>
          <w:szCs w:val="24"/>
        </w:rPr>
      </w:pPr>
      <w:r w:rsidDel="00000000" w:rsidR="00000000" w:rsidRPr="00000000">
        <w:rPr>
          <w:rFonts w:ascii="Cambria" w:cs="Cambria" w:eastAsia="Cambria" w:hAnsi="Cambria"/>
          <w:b w:val="1"/>
          <w:i w:val="0"/>
          <w:color w:val="000000"/>
          <w:sz w:val="24"/>
          <w:szCs w:val="24"/>
          <w:rtl w:val="0"/>
        </w:rPr>
        <w:t xml:space="preserve">JANUARY</w:t>
      </w:r>
    </w:p>
    <w:p w:rsidR="00000000" w:rsidDel="00000000" w:rsidP="00000000" w:rsidRDefault="00000000" w:rsidRPr="00000000" w14:paraId="0000004B">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C">
      <w:pPr>
        <w:pStyle w:val="Heading6"/>
        <w:keepNext w:val="0"/>
        <w:keepLines w:val="0"/>
        <w:pageBreakBefore w:val="0"/>
        <w:spacing w:after="0" w:before="0" w:line="240" w:lineRule="auto"/>
        <w:rPr>
          <w:rFonts w:ascii="Cambria" w:cs="Cambria" w:eastAsia="Cambria" w:hAnsi="Cambria"/>
          <w:b w:val="1"/>
          <w:i w:val="0"/>
          <w:color w:val="000000"/>
          <w:sz w:val="24"/>
          <w:szCs w:val="24"/>
        </w:rPr>
      </w:pPr>
      <w:r w:rsidDel="00000000" w:rsidR="00000000" w:rsidRPr="00000000">
        <w:rPr>
          <w:rFonts w:ascii="Cambria" w:cs="Cambria" w:eastAsia="Cambria" w:hAnsi="Cambria"/>
          <w:b w:val="1"/>
          <w:i w:val="0"/>
          <w:color w:val="000000"/>
          <w:sz w:val="24"/>
          <w:szCs w:val="24"/>
          <w:rtl w:val="0"/>
        </w:rPr>
        <w:t xml:space="preserve">FEBRUARY</w:t>
      </w:r>
    </w:p>
    <w:p w:rsidR="00000000" w:rsidDel="00000000" w:rsidP="00000000" w:rsidRDefault="00000000" w:rsidRPr="00000000" w14:paraId="0000004D">
      <w:pPr>
        <w:pageBreakBefore w:val="0"/>
        <w:spacing w:line="240" w:lineRule="auto"/>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4E">
      <w:pPr>
        <w:pStyle w:val="Heading6"/>
        <w:keepNext w:val="0"/>
        <w:keepLines w:val="0"/>
        <w:pageBreakBefore w:val="0"/>
        <w:spacing w:after="0" w:before="0" w:line="240" w:lineRule="auto"/>
        <w:rPr>
          <w:rFonts w:ascii="Cambria" w:cs="Cambria" w:eastAsia="Cambria" w:hAnsi="Cambria"/>
          <w:b w:val="1"/>
          <w:i w:val="0"/>
          <w:color w:val="000000"/>
          <w:sz w:val="24"/>
          <w:szCs w:val="24"/>
        </w:rPr>
      </w:pPr>
      <w:r w:rsidDel="00000000" w:rsidR="00000000" w:rsidRPr="00000000">
        <w:rPr>
          <w:rFonts w:ascii="Cambria" w:cs="Cambria" w:eastAsia="Cambria" w:hAnsi="Cambria"/>
          <w:b w:val="1"/>
          <w:i w:val="0"/>
          <w:color w:val="000000"/>
          <w:sz w:val="24"/>
          <w:szCs w:val="24"/>
          <w:rtl w:val="0"/>
        </w:rPr>
        <w:t xml:space="preserve">MARCH</w:t>
      </w:r>
    </w:p>
    <w:p w:rsidR="00000000" w:rsidDel="00000000" w:rsidP="00000000" w:rsidRDefault="00000000" w:rsidRPr="00000000" w14:paraId="0000004F">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Prepare Landscaping Contract</w:t>
      </w:r>
    </w:p>
    <w:p w:rsidR="00000000" w:rsidDel="00000000" w:rsidP="00000000" w:rsidRDefault="00000000" w:rsidRPr="00000000" w14:paraId="00000050">
      <w:pPr>
        <w:pageBreakBefore w:val="0"/>
        <w:spacing w:line="240" w:lineRule="auto"/>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51">
      <w:pPr>
        <w:pStyle w:val="Heading6"/>
        <w:keepNext w:val="0"/>
        <w:keepLines w:val="0"/>
        <w:pageBreakBefore w:val="0"/>
        <w:spacing w:after="0" w:before="0" w:line="240" w:lineRule="auto"/>
        <w:rPr>
          <w:rFonts w:ascii="Cambria" w:cs="Cambria" w:eastAsia="Cambria" w:hAnsi="Cambria"/>
          <w:b w:val="1"/>
          <w:i w:val="0"/>
          <w:color w:val="000000"/>
          <w:sz w:val="24"/>
          <w:szCs w:val="24"/>
        </w:rPr>
      </w:pPr>
      <w:r w:rsidDel="00000000" w:rsidR="00000000" w:rsidRPr="00000000">
        <w:rPr>
          <w:rFonts w:ascii="Cambria" w:cs="Cambria" w:eastAsia="Cambria" w:hAnsi="Cambria"/>
          <w:b w:val="1"/>
          <w:i w:val="0"/>
          <w:color w:val="000000"/>
          <w:sz w:val="24"/>
          <w:szCs w:val="24"/>
          <w:rtl w:val="0"/>
        </w:rPr>
        <w:t xml:space="preserve">APRIL      </w:t>
      </w:r>
    </w:p>
    <w:p w:rsidR="00000000" w:rsidDel="00000000" w:rsidP="00000000" w:rsidRDefault="00000000" w:rsidRPr="00000000" w14:paraId="00000052">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Inspect Winter Damage </w:t>
      </w:r>
    </w:p>
    <w:p w:rsidR="00000000" w:rsidDel="00000000" w:rsidP="00000000" w:rsidRDefault="00000000" w:rsidRPr="00000000" w14:paraId="00000053">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Spring Inspection</w:t>
      </w:r>
    </w:p>
    <w:p w:rsidR="00000000" w:rsidDel="00000000" w:rsidP="00000000" w:rsidRDefault="00000000" w:rsidRPr="00000000" w14:paraId="00000054">
      <w:pPr>
        <w:pageBreakBefore w:val="0"/>
        <w:spacing w:line="240" w:lineRule="auto"/>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55">
      <w:pPr>
        <w:pStyle w:val="Heading6"/>
        <w:keepNext w:val="0"/>
        <w:keepLines w:val="0"/>
        <w:pageBreakBefore w:val="0"/>
        <w:spacing w:after="0" w:before="0" w:line="240" w:lineRule="auto"/>
        <w:rPr>
          <w:rFonts w:ascii="Cambria" w:cs="Cambria" w:eastAsia="Cambria" w:hAnsi="Cambria"/>
          <w:b w:val="1"/>
          <w:i w:val="0"/>
          <w:color w:val="000000"/>
          <w:sz w:val="24"/>
          <w:szCs w:val="24"/>
        </w:rPr>
      </w:pPr>
      <w:r w:rsidDel="00000000" w:rsidR="00000000" w:rsidRPr="00000000">
        <w:rPr>
          <w:rFonts w:ascii="Cambria" w:cs="Cambria" w:eastAsia="Cambria" w:hAnsi="Cambria"/>
          <w:b w:val="1"/>
          <w:i w:val="0"/>
          <w:color w:val="000000"/>
          <w:sz w:val="24"/>
          <w:szCs w:val="24"/>
          <w:rtl w:val="0"/>
        </w:rPr>
        <w:t xml:space="preserve">MAY</w:t>
      </w:r>
    </w:p>
    <w:p w:rsidR="00000000" w:rsidDel="00000000" w:rsidP="00000000" w:rsidRDefault="00000000" w:rsidRPr="00000000" w14:paraId="00000056">
      <w:pPr>
        <w:pageBreakBefore w:val="0"/>
        <w:spacing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Commence Spring Repairs </w:t>
      </w:r>
    </w:p>
    <w:p w:rsidR="00000000" w:rsidDel="00000000" w:rsidP="00000000" w:rsidRDefault="00000000" w:rsidRPr="00000000" w14:paraId="00000057">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Smoke Detector Inspection</w:t>
      </w:r>
    </w:p>
    <w:p w:rsidR="00000000" w:rsidDel="00000000" w:rsidP="00000000" w:rsidRDefault="00000000" w:rsidRPr="00000000" w14:paraId="00000058">
      <w:pPr>
        <w:pageBreakBefore w:val="0"/>
        <w:spacing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Carpet cleaning </w:t>
      </w:r>
    </w:p>
    <w:p w:rsidR="00000000" w:rsidDel="00000000" w:rsidP="00000000" w:rsidRDefault="00000000" w:rsidRPr="00000000" w14:paraId="00000059">
      <w:pPr>
        <w:pageBreakBefore w:val="0"/>
        <w:spacing w:line="240" w:lineRule="auto"/>
        <w:jc w:val="both"/>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5A">
      <w:pPr>
        <w:pStyle w:val="Heading6"/>
        <w:keepNext w:val="0"/>
        <w:keepLines w:val="0"/>
        <w:pageBreakBefore w:val="0"/>
        <w:spacing w:after="0" w:before="0" w:line="240" w:lineRule="auto"/>
        <w:rPr>
          <w:rFonts w:ascii="Cambria" w:cs="Cambria" w:eastAsia="Cambria" w:hAnsi="Cambria"/>
          <w:b w:val="1"/>
          <w:i w:val="0"/>
          <w:color w:val="000000"/>
          <w:sz w:val="24"/>
          <w:szCs w:val="24"/>
        </w:rPr>
      </w:pPr>
      <w:r w:rsidDel="00000000" w:rsidR="00000000" w:rsidRPr="00000000">
        <w:rPr>
          <w:rFonts w:ascii="Cambria" w:cs="Cambria" w:eastAsia="Cambria" w:hAnsi="Cambria"/>
          <w:b w:val="1"/>
          <w:i w:val="0"/>
          <w:color w:val="000000"/>
          <w:sz w:val="24"/>
          <w:szCs w:val="24"/>
          <w:rtl w:val="0"/>
        </w:rPr>
        <w:t xml:space="preserve">JUNE/JULY</w:t>
      </w:r>
    </w:p>
    <w:p w:rsidR="00000000" w:rsidDel="00000000" w:rsidP="00000000" w:rsidRDefault="00000000" w:rsidRPr="00000000" w14:paraId="0000005B">
      <w:pPr>
        <w:pageBreakBefore w:val="0"/>
        <w:spacing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Road/Parking Sweeping</w:t>
      </w:r>
    </w:p>
    <w:p w:rsidR="00000000" w:rsidDel="00000000" w:rsidP="00000000" w:rsidRDefault="00000000" w:rsidRPr="00000000" w14:paraId="0000005C">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Asbestos Inspection Test</w:t>
      </w:r>
    </w:p>
    <w:p w:rsidR="00000000" w:rsidDel="00000000" w:rsidP="00000000" w:rsidRDefault="00000000" w:rsidRPr="00000000" w14:paraId="0000005D">
      <w:pPr>
        <w:pageBreakBefore w:val="0"/>
        <w:spacing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Building Fire Drill </w:t>
      </w:r>
      <w:r w:rsidDel="00000000" w:rsidR="00000000" w:rsidRPr="00000000">
        <w:rPr>
          <w:rFonts w:ascii="Cambria" w:cs="Cambria" w:eastAsia="Cambria" w:hAnsi="Cambria"/>
          <w:sz w:val="20"/>
          <w:szCs w:val="20"/>
          <w:rtl w:val="0"/>
        </w:rPr>
        <w:t xml:space="preserve">(must update fire plan prior)</w:t>
      </w:r>
      <w:r w:rsidDel="00000000" w:rsidR="00000000" w:rsidRPr="00000000">
        <w:rPr>
          <w:rtl w:val="0"/>
        </w:rPr>
      </w:r>
    </w:p>
    <w:p w:rsidR="00000000" w:rsidDel="00000000" w:rsidP="00000000" w:rsidRDefault="00000000" w:rsidRPr="00000000" w14:paraId="0000005E">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Create Draft Budget</w:t>
      </w:r>
    </w:p>
    <w:p w:rsidR="00000000" w:rsidDel="00000000" w:rsidP="00000000" w:rsidRDefault="00000000" w:rsidRPr="00000000" w14:paraId="0000005F">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0">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AUGUST</w:t>
      </w:r>
      <w:r w:rsidDel="00000000" w:rsidR="00000000" w:rsidRPr="00000000">
        <w:rPr>
          <w:rtl w:val="0"/>
        </w:rPr>
      </w:r>
    </w:p>
    <w:p w:rsidR="00000000" w:rsidDel="00000000" w:rsidP="00000000" w:rsidRDefault="00000000" w:rsidRPr="00000000" w14:paraId="00000061">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Budget Package Out (Due before 30 Sept)</w:t>
      </w:r>
    </w:p>
    <w:p w:rsidR="00000000" w:rsidDel="00000000" w:rsidP="00000000" w:rsidRDefault="00000000" w:rsidRPr="00000000" w14:paraId="00000062">
      <w:pPr>
        <w:pStyle w:val="Heading6"/>
        <w:keepNext w:val="0"/>
        <w:keepLines w:val="0"/>
        <w:pageBreakBefore w:val="0"/>
        <w:spacing w:after="0" w:before="0" w:line="240" w:lineRule="auto"/>
        <w:rPr>
          <w:rFonts w:ascii="Cambria" w:cs="Cambria" w:eastAsia="Cambria" w:hAnsi="Cambria"/>
          <w:b w:val="1"/>
          <w:i w:val="0"/>
          <w:color w:val="ff0000"/>
          <w:sz w:val="24"/>
          <w:szCs w:val="24"/>
        </w:rPr>
      </w:pPr>
      <w:r w:rsidDel="00000000" w:rsidR="00000000" w:rsidRPr="00000000">
        <w:rPr>
          <w:rtl w:val="0"/>
        </w:rPr>
      </w:r>
    </w:p>
    <w:p w:rsidR="00000000" w:rsidDel="00000000" w:rsidP="00000000" w:rsidRDefault="00000000" w:rsidRPr="00000000" w14:paraId="00000063">
      <w:pPr>
        <w:pStyle w:val="Heading6"/>
        <w:keepNext w:val="0"/>
        <w:keepLines w:val="0"/>
        <w:pageBreakBefore w:val="0"/>
        <w:spacing w:after="0" w:before="0" w:line="240" w:lineRule="auto"/>
        <w:rPr>
          <w:rFonts w:ascii="Cambria" w:cs="Cambria" w:eastAsia="Cambria" w:hAnsi="Cambria"/>
          <w:b w:val="1"/>
          <w:i w:val="0"/>
          <w:color w:val="000000"/>
          <w:sz w:val="24"/>
          <w:szCs w:val="24"/>
        </w:rPr>
      </w:pPr>
      <w:r w:rsidDel="00000000" w:rsidR="00000000" w:rsidRPr="00000000">
        <w:rPr>
          <w:rFonts w:ascii="Cambria" w:cs="Cambria" w:eastAsia="Cambria" w:hAnsi="Cambria"/>
          <w:b w:val="1"/>
          <w:i w:val="0"/>
          <w:color w:val="000000"/>
          <w:sz w:val="24"/>
          <w:szCs w:val="24"/>
          <w:rtl w:val="0"/>
        </w:rPr>
        <w:t xml:space="preserve">SEPTEMBER </w:t>
      </w:r>
    </w:p>
    <w:p w:rsidR="00000000" w:rsidDel="00000000" w:rsidP="00000000" w:rsidRDefault="00000000" w:rsidRPr="00000000" w14:paraId="00000064">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Secure Insurance Renewal</w:t>
      </w:r>
    </w:p>
    <w:p w:rsidR="00000000" w:rsidDel="00000000" w:rsidP="00000000" w:rsidRDefault="00000000" w:rsidRPr="00000000" w14:paraId="00000065">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Prepare Snow Removal Contract</w:t>
      </w:r>
    </w:p>
    <w:p w:rsidR="00000000" w:rsidDel="00000000" w:rsidP="00000000" w:rsidRDefault="00000000" w:rsidRPr="00000000" w14:paraId="00000066">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Year End </w:t>
      </w:r>
    </w:p>
    <w:p w:rsidR="00000000" w:rsidDel="00000000" w:rsidP="00000000" w:rsidRDefault="00000000" w:rsidRPr="00000000" w14:paraId="00000067">
      <w:pPr>
        <w:pageBreakBefore w:val="0"/>
        <w:spacing w:line="240" w:lineRule="auto"/>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68">
      <w:pPr>
        <w:pStyle w:val="Heading6"/>
        <w:keepNext w:val="0"/>
        <w:keepLines w:val="0"/>
        <w:pageBreakBefore w:val="0"/>
        <w:spacing w:after="0" w:before="0" w:line="240" w:lineRule="auto"/>
        <w:rPr>
          <w:rFonts w:ascii="Cambria" w:cs="Cambria" w:eastAsia="Cambria" w:hAnsi="Cambria"/>
          <w:b w:val="1"/>
          <w:i w:val="0"/>
          <w:color w:val="000000"/>
          <w:sz w:val="24"/>
          <w:szCs w:val="24"/>
        </w:rPr>
      </w:pPr>
      <w:r w:rsidDel="00000000" w:rsidR="00000000" w:rsidRPr="00000000">
        <w:rPr>
          <w:rFonts w:ascii="Cambria" w:cs="Cambria" w:eastAsia="Cambria" w:hAnsi="Cambria"/>
          <w:b w:val="1"/>
          <w:i w:val="0"/>
          <w:color w:val="000000"/>
          <w:sz w:val="24"/>
          <w:szCs w:val="24"/>
          <w:rtl w:val="0"/>
        </w:rPr>
        <w:t xml:space="preserve">OCTOBER </w:t>
      </w:r>
    </w:p>
    <w:p w:rsidR="00000000" w:rsidDel="00000000" w:rsidP="00000000" w:rsidRDefault="00000000" w:rsidRPr="00000000" w14:paraId="00000069">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Insurance (Due 21 Oct)</w:t>
      </w:r>
    </w:p>
    <w:p w:rsidR="00000000" w:rsidDel="00000000" w:rsidP="00000000" w:rsidRDefault="00000000" w:rsidRPr="00000000" w14:paraId="0000006A">
      <w:pPr>
        <w:pageBreakBefore w:val="0"/>
        <w:spacing w:line="240" w:lineRule="auto"/>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6B">
      <w:pPr>
        <w:pStyle w:val="Heading6"/>
        <w:keepNext w:val="0"/>
        <w:keepLines w:val="0"/>
        <w:pageBreakBefore w:val="0"/>
        <w:spacing w:after="0" w:before="0" w:line="240" w:lineRule="auto"/>
        <w:rPr>
          <w:rFonts w:ascii="Cambria" w:cs="Cambria" w:eastAsia="Cambria" w:hAnsi="Cambria"/>
          <w:b w:val="1"/>
          <w:i w:val="0"/>
          <w:color w:val="000000"/>
          <w:sz w:val="24"/>
          <w:szCs w:val="24"/>
        </w:rPr>
      </w:pPr>
      <w:r w:rsidDel="00000000" w:rsidR="00000000" w:rsidRPr="00000000">
        <w:rPr>
          <w:rFonts w:ascii="Cambria" w:cs="Cambria" w:eastAsia="Cambria" w:hAnsi="Cambria"/>
          <w:b w:val="1"/>
          <w:i w:val="0"/>
          <w:color w:val="000000"/>
          <w:sz w:val="24"/>
          <w:szCs w:val="24"/>
          <w:rtl w:val="0"/>
        </w:rPr>
        <w:t xml:space="preserve">NOVEMBER</w:t>
      </w:r>
    </w:p>
    <w:p w:rsidR="00000000" w:rsidDel="00000000" w:rsidP="00000000" w:rsidRDefault="00000000" w:rsidRPr="00000000" w14:paraId="0000006C">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Winterize Property</w:t>
      </w:r>
    </w:p>
    <w:p w:rsidR="00000000" w:rsidDel="00000000" w:rsidP="00000000" w:rsidRDefault="00000000" w:rsidRPr="00000000" w14:paraId="0000006D">
      <w:pPr>
        <w:pageBreakBefore w:val="0"/>
        <w:spacing w:line="240" w:lineRule="auto"/>
        <w:jc w:val="both"/>
        <w:rPr>
          <w:rFonts w:ascii="Cambria" w:cs="Cambria" w:eastAsia="Cambria" w:hAnsi="Cambria"/>
          <w:sz w:val="24"/>
          <w:szCs w:val="24"/>
          <w:vertAlign w:val="superscript"/>
        </w:rPr>
      </w:pPr>
      <w:r w:rsidDel="00000000" w:rsidR="00000000" w:rsidRPr="00000000">
        <w:rPr>
          <w:rFonts w:ascii="Cambria" w:cs="Cambria" w:eastAsia="Cambria" w:hAnsi="Cambria"/>
          <w:sz w:val="24"/>
          <w:szCs w:val="24"/>
          <w:rtl w:val="0"/>
        </w:rPr>
        <w:t xml:space="preserve">Prepare AGM </w:t>
      </w:r>
      <w:r w:rsidDel="00000000" w:rsidR="00000000" w:rsidRPr="00000000">
        <w:rPr>
          <w:rtl w:val="0"/>
        </w:rPr>
      </w:r>
    </w:p>
    <w:p w:rsidR="00000000" w:rsidDel="00000000" w:rsidP="00000000" w:rsidRDefault="00000000" w:rsidRPr="00000000" w14:paraId="0000006E">
      <w:pPr>
        <w:pageBreakBefore w:val="0"/>
        <w:spacing w:line="240" w:lineRule="auto"/>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6F">
      <w:pPr>
        <w:pStyle w:val="Heading6"/>
        <w:keepNext w:val="0"/>
        <w:keepLines w:val="0"/>
        <w:pageBreakBefore w:val="0"/>
        <w:spacing w:after="0" w:before="0" w:line="240" w:lineRule="auto"/>
        <w:rPr>
          <w:rFonts w:ascii="Cambria" w:cs="Cambria" w:eastAsia="Cambria" w:hAnsi="Cambria"/>
          <w:b w:val="1"/>
          <w:i w:val="0"/>
          <w:color w:val="000000"/>
          <w:sz w:val="24"/>
          <w:szCs w:val="24"/>
        </w:rPr>
      </w:pPr>
      <w:r w:rsidDel="00000000" w:rsidR="00000000" w:rsidRPr="00000000">
        <w:rPr>
          <w:rFonts w:ascii="Cambria" w:cs="Cambria" w:eastAsia="Cambria" w:hAnsi="Cambria"/>
          <w:b w:val="1"/>
          <w:i w:val="0"/>
          <w:color w:val="000000"/>
          <w:sz w:val="24"/>
          <w:szCs w:val="24"/>
          <w:rtl w:val="0"/>
        </w:rPr>
        <w:t xml:space="preserve">DECEMBER</w:t>
      </w:r>
    </w:p>
    <w:p w:rsidR="00000000" w:rsidDel="00000000" w:rsidP="00000000" w:rsidRDefault="00000000" w:rsidRPr="00000000" w14:paraId="00000070">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Christmas Tree Notice to be distributed</w:t>
      </w:r>
    </w:p>
    <w:p w:rsidR="00000000" w:rsidDel="00000000" w:rsidP="00000000" w:rsidRDefault="00000000" w:rsidRPr="00000000" w14:paraId="00000071">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AGM</w:t>
      </w:r>
    </w:p>
    <w:p w:rsidR="00000000" w:rsidDel="00000000" w:rsidP="00000000" w:rsidRDefault="00000000" w:rsidRPr="00000000" w14:paraId="00000072">
      <w:pPr>
        <w:pageBreakBefore w:val="0"/>
        <w:spacing w:line="240" w:lineRule="auto"/>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73">
      <w:pPr>
        <w:pageBreakBefore w:val="0"/>
        <w:spacing w:line="240" w:lineRule="auto"/>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CONTRACT SUMMARY</w:t>
      </w:r>
    </w:p>
    <w:p w:rsidR="00000000" w:rsidDel="00000000" w:rsidP="00000000" w:rsidRDefault="00000000" w:rsidRPr="00000000" w14:paraId="00000074">
      <w:pPr>
        <w:pageBreakBefore w:val="0"/>
        <w:spacing w:line="240" w:lineRule="auto"/>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CCC No. 60</w:t>
      </w:r>
    </w:p>
    <w:p w:rsidR="00000000" w:rsidDel="00000000" w:rsidP="00000000" w:rsidRDefault="00000000" w:rsidRPr="00000000" w14:paraId="00000075">
      <w:pPr>
        <w:pageBreakBefore w:val="0"/>
        <w:spacing w:line="276" w:lineRule="auto"/>
        <w:ind w:left="4320" w:right="720" w:firstLine="720"/>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76">
      <w:pPr>
        <w:pageBreakBefore w:val="0"/>
        <w:spacing w:line="276" w:lineRule="auto"/>
        <w:ind w:left="4320" w:right="720" w:firstLine="720"/>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77">
      <w:pPr>
        <w:pageBreakBefore w:val="0"/>
        <w:spacing w:line="240" w:lineRule="auto"/>
        <w:rPr>
          <w:rFonts w:ascii="Cambria" w:cs="Cambria" w:eastAsia="Cambria" w:hAnsi="Cambria"/>
          <w:color w:val="212120"/>
          <w:sz w:val="24"/>
          <w:szCs w:val="24"/>
        </w:rPr>
      </w:pPr>
      <w:r w:rsidDel="00000000" w:rsidR="00000000" w:rsidRPr="00000000">
        <w:rPr>
          <w:rFonts w:ascii="Cambria" w:cs="Cambria" w:eastAsia="Cambria" w:hAnsi="Cambria"/>
          <w:b w:val="1"/>
          <w:color w:val="212120"/>
          <w:sz w:val="24"/>
          <w:szCs w:val="24"/>
          <w:rtl w:val="0"/>
        </w:rPr>
        <w:t xml:space="preserve">Service </w:t>
        <w:tab/>
        <w:tab/>
        <w:tab/>
        <w:tab/>
        <w:t xml:space="preserve">Firm</w:t>
        <w:tab/>
        <w:tab/>
        <w:tab/>
        <w:t xml:space="preserve">Contact</w:t>
      </w:r>
      <w:r w:rsidDel="00000000" w:rsidR="00000000" w:rsidRPr="00000000">
        <w:rPr>
          <w:rtl w:val="0"/>
        </w:rPr>
      </w:r>
    </w:p>
    <w:p w:rsidR="00000000" w:rsidDel="00000000" w:rsidP="00000000" w:rsidRDefault="00000000" w:rsidRPr="00000000" w14:paraId="00000078">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Fire Protection/Sprinklers</w:t>
        <w:tab/>
        <w:t xml:space="preserve">Pyron Fire </w:t>
        <w:tab/>
        <w:tab/>
        <w:t xml:space="preserve">613-860-3473</w:t>
        <w:tab/>
      </w:r>
    </w:p>
    <w:p w:rsidR="00000000" w:rsidDel="00000000" w:rsidP="00000000" w:rsidRDefault="00000000" w:rsidRPr="00000000" w14:paraId="00000079">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Cleaning Products</w:t>
        <w:tab/>
        <w:tab/>
        <w:t xml:space="preserve">Romco</w:t>
        <w:tab/>
        <w:tab/>
        <w:tab/>
        <w:t xml:space="preserve">613-277-1143</w:t>
      </w:r>
    </w:p>
    <w:p w:rsidR="00000000" w:rsidDel="00000000" w:rsidP="00000000" w:rsidRDefault="00000000" w:rsidRPr="00000000" w14:paraId="0000007A">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Aigner</w:t>
        <w:tab/>
        <w:tab/>
        <w:tab/>
        <w:tab/>
        <w:t xml:space="preserve">613-722-0044</w:t>
      </w:r>
    </w:p>
    <w:p w:rsidR="00000000" w:rsidDel="00000000" w:rsidP="00000000" w:rsidRDefault="00000000" w:rsidRPr="00000000" w14:paraId="0000007B">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Elevators</w:t>
        <w:tab/>
        <w:tab/>
        <w:tab/>
        <w:t xml:space="preserve">Regional Elevators</w:t>
        <w:tab/>
        <w:t xml:space="preserve">613-880-6791/613-913-5520c</w:t>
      </w:r>
    </w:p>
    <w:p w:rsidR="00000000" w:rsidDel="00000000" w:rsidP="00000000" w:rsidRDefault="00000000" w:rsidRPr="00000000" w14:paraId="0000007C">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HVAC</w:t>
        <w:tab/>
        <w:tab/>
        <w:tab/>
        <w:tab/>
        <w:t xml:space="preserve">Baxtec</w:t>
        <w:tab/>
        <w:tab/>
        <w:tab/>
        <w:t xml:space="preserve">613-</w:t>
      </w:r>
      <w:r w:rsidDel="00000000" w:rsidR="00000000" w:rsidRPr="00000000">
        <w:rPr>
          <w:rFonts w:ascii="Cambria" w:cs="Cambria" w:eastAsia="Cambria" w:hAnsi="Cambria"/>
          <w:color w:val="222222"/>
          <w:sz w:val="24"/>
          <w:szCs w:val="24"/>
          <w:rtl w:val="0"/>
        </w:rPr>
        <w:t xml:space="preserve">738-7450</w:t>
      </w:r>
      <w:r w:rsidDel="00000000" w:rsidR="00000000" w:rsidRPr="00000000">
        <w:rPr>
          <w:rtl w:val="0"/>
        </w:rPr>
      </w:r>
    </w:p>
    <w:p w:rsidR="00000000" w:rsidDel="00000000" w:rsidP="00000000" w:rsidRDefault="00000000" w:rsidRPr="00000000" w14:paraId="0000007D">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Plumbing </w:t>
        <w:tab/>
        <w:tab/>
        <w:tab/>
        <w:t xml:space="preserve">Baxtec</w:t>
        <w:tab/>
        <w:tab/>
        <w:tab/>
        <w:t xml:space="preserve">613-</w:t>
      </w:r>
      <w:r w:rsidDel="00000000" w:rsidR="00000000" w:rsidRPr="00000000">
        <w:rPr>
          <w:rFonts w:ascii="Cambria" w:cs="Cambria" w:eastAsia="Cambria" w:hAnsi="Cambria"/>
          <w:color w:val="222222"/>
          <w:sz w:val="24"/>
          <w:szCs w:val="24"/>
          <w:rtl w:val="0"/>
        </w:rPr>
        <w:t xml:space="preserve">738-7450</w:t>
      </w:r>
      <w:r w:rsidDel="00000000" w:rsidR="00000000" w:rsidRPr="00000000">
        <w:rPr>
          <w:rtl w:val="0"/>
        </w:rPr>
      </w:r>
    </w:p>
    <w:p w:rsidR="00000000" w:rsidDel="00000000" w:rsidP="00000000" w:rsidRDefault="00000000" w:rsidRPr="00000000" w14:paraId="0000007E">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Electrical </w:t>
        <w:tab/>
        <w:tab/>
        <w:tab/>
        <w:t xml:space="preserve">Broder   </w:t>
        <w:tab/>
        <w:tab/>
        <w:t xml:space="preserve">613-224-1176</w:t>
      </w:r>
    </w:p>
    <w:p w:rsidR="00000000" w:rsidDel="00000000" w:rsidP="00000000" w:rsidRDefault="00000000" w:rsidRPr="00000000" w14:paraId="0000007F">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Garage Door</w:t>
        <w:tab/>
        <w:tab/>
        <w:tab/>
        <w:t xml:space="preserve">Ram Door</w:t>
        <w:tab/>
        <w:t xml:space="preserve">            613-749-2138</w:t>
      </w:r>
    </w:p>
    <w:p w:rsidR="00000000" w:rsidDel="00000000" w:rsidP="00000000" w:rsidRDefault="00000000" w:rsidRPr="00000000" w14:paraId="00000080">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Snow Removal </w:t>
        <w:tab/>
        <w:tab/>
        <w:t xml:space="preserve">            Peloso Landscaping </w:t>
        <w:tab/>
        <w:t xml:space="preserve">613-260-9566</w:t>
        <w:tab/>
        <w:tab/>
      </w:r>
    </w:p>
    <w:p w:rsidR="00000000" w:rsidDel="00000000" w:rsidP="00000000" w:rsidRDefault="00000000" w:rsidRPr="00000000" w14:paraId="00000081">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Lawn Care </w:t>
        <w:tab/>
        <w:tab/>
        <w:tab/>
        <w:t xml:space="preserve">Nutrilawn</w:t>
        <w:tab/>
        <w:tab/>
        <w:t xml:space="preserve">613-</w:t>
      </w:r>
      <w:r w:rsidDel="00000000" w:rsidR="00000000" w:rsidRPr="00000000">
        <w:rPr>
          <w:rFonts w:ascii="Cambria" w:cs="Cambria" w:eastAsia="Cambria" w:hAnsi="Cambria"/>
          <w:color w:val="222222"/>
          <w:sz w:val="24"/>
          <w:szCs w:val="24"/>
          <w:rtl w:val="0"/>
        </w:rPr>
        <w:t xml:space="preserve">317-2295</w:t>
      </w:r>
      <w:r w:rsidDel="00000000" w:rsidR="00000000" w:rsidRPr="00000000">
        <w:rPr>
          <w:rtl w:val="0"/>
        </w:rPr>
      </w:r>
    </w:p>
    <w:p w:rsidR="00000000" w:rsidDel="00000000" w:rsidP="00000000" w:rsidRDefault="00000000" w:rsidRPr="00000000" w14:paraId="00000082">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Waste Removal</w:t>
        <w:tab/>
        <w:t xml:space="preserve"> </w:t>
        <w:tab/>
        <w:t xml:space="preserve">            WSI</w:t>
        <w:tab/>
        <w:tab/>
        <w:tab/>
        <w:t xml:space="preserve">613-235-9692</w:t>
      </w:r>
    </w:p>
    <w:p w:rsidR="00000000" w:rsidDel="00000000" w:rsidP="00000000" w:rsidRDefault="00000000" w:rsidRPr="00000000" w14:paraId="00000083">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Sewer</w:t>
        <w:tab/>
        <w:tab/>
        <w:tab/>
        <w:tab/>
        <w:t xml:space="preserve">CWW</w:t>
        <w:tab/>
        <w:tab/>
        <w:t xml:space="preserve">            613-745-2444</w:t>
      </w:r>
    </w:p>
    <w:p w:rsidR="00000000" w:rsidDel="00000000" w:rsidP="00000000" w:rsidRDefault="00000000" w:rsidRPr="00000000" w14:paraId="00000084">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Pest Control</w:t>
        <w:tab/>
        <w:tab/>
        <w:tab/>
        <w:t xml:space="preserve">Orkin</w:t>
        <w:tab/>
        <w:tab/>
        <w:tab/>
        <w:t xml:space="preserve">613-749-7008</w:t>
      </w:r>
    </w:p>
    <w:p w:rsidR="00000000" w:rsidDel="00000000" w:rsidP="00000000" w:rsidRDefault="00000000" w:rsidRPr="00000000" w14:paraId="00000085">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Weekend Cleaner</w:t>
        <w:tab/>
        <w:tab/>
        <w:t xml:space="preserve">CPS                              613-761-0049</w:t>
      </w:r>
    </w:p>
    <w:p w:rsidR="00000000" w:rsidDel="00000000" w:rsidP="00000000" w:rsidRDefault="00000000" w:rsidRPr="00000000" w14:paraId="00000086">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Generator </w:t>
        <w:tab/>
        <w:tab/>
        <w:tab/>
        <w:t xml:space="preserve">Gallpower</w:t>
        <w:tab/>
        <w:tab/>
        <w:t xml:space="preserve">613-831-3188</w:t>
      </w:r>
    </w:p>
    <w:p w:rsidR="00000000" w:rsidDel="00000000" w:rsidP="00000000" w:rsidRDefault="00000000" w:rsidRPr="00000000" w14:paraId="00000087">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Locks</w:t>
        <w:tab/>
        <w:tab/>
        <w:tab/>
        <w:tab/>
        <w:t xml:space="preserve">Quality Locks</w:t>
        <w:tab/>
        <w:tab/>
        <w:t xml:space="preserve">613-720-5056</w:t>
      </w:r>
    </w:p>
    <w:p w:rsidR="00000000" w:rsidDel="00000000" w:rsidP="00000000" w:rsidRDefault="00000000" w:rsidRPr="00000000" w14:paraId="00000088">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Medeco Keys</w:t>
        <w:tab/>
        <w:tab/>
        <w:tab/>
        <w:t xml:space="preserve">Quality Lock</w:t>
        <w:tab/>
        <w:tab/>
        <w:t xml:space="preserve">613-720-5056</w:t>
      </w:r>
    </w:p>
    <w:p w:rsidR="00000000" w:rsidDel="00000000" w:rsidP="00000000" w:rsidRDefault="00000000" w:rsidRPr="00000000" w14:paraId="00000089">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Balcony Nets</w:t>
        <w:tab/>
        <w:tab/>
        <w:tab/>
        <w:t xml:space="preserve">Germex</w:t>
        <w:tab/>
        <w:tab/>
        <w:t xml:space="preserve">819-243-9849</w:t>
      </w:r>
    </w:p>
    <w:p w:rsidR="00000000" w:rsidDel="00000000" w:rsidP="00000000" w:rsidRDefault="00000000" w:rsidRPr="00000000" w14:paraId="0000008A">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Pool</w:t>
        <w:tab/>
        <w:tab/>
        <w:tab/>
        <w:tab/>
        <w:t xml:space="preserve">Poolworks</w:t>
        <w:tab/>
        <w:tab/>
        <w:t xml:space="preserve">613-521-9444</w:t>
      </w:r>
    </w:p>
    <w:p w:rsidR="00000000" w:rsidDel="00000000" w:rsidP="00000000" w:rsidRDefault="00000000" w:rsidRPr="00000000" w14:paraId="0000008B">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Intercom</w:t>
        <w:tab/>
        <w:tab/>
        <w:tab/>
        <w:t xml:space="preserve">            Capello </w:t>
        <w:tab/>
        <w:tab/>
        <w:t xml:space="preserve">613-223-8360</w:t>
      </w:r>
    </w:p>
    <w:p w:rsidR="00000000" w:rsidDel="00000000" w:rsidP="00000000" w:rsidRDefault="00000000" w:rsidRPr="00000000" w14:paraId="0000008C">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D">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E">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CORPORATION INFORMATION</w:t>
      </w:r>
      <w:r w:rsidDel="00000000" w:rsidR="00000000" w:rsidRPr="00000000">
        <w:rPr>
          <w:rtl w:val="0"/>
        </w:rPr>
      </w:r>
    </w:p>
    <w:p w:rsidR="00000000" w:rsidDel="00000000" w:rsidP="00000000" w:rsidRDefault="00000000" w:rsidRPr="00000000" w14:paraId="0000008F">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0">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Next Reserve Fund Study</w:t>
        <w:tab/>
        <w:t xml:space="preserve">In 2023</w:t>
      </w:r>
    </w:p>
    <w:p w:rsidR="00000000" w:rsidDel="00000000" w:rsidP="00000000" w:rsidRDefault="00000000" w:rsidRPr="00000000" w14:paraId="00000091">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Reserve Study Update</w:t>
        <w:tab/>
        <w:tab/>
        <w:t xml:space="preserve">Completed 2020</w:t>
      </w:r>
    </w:p>
    <w:p w:rsidR="00000000" w:rsidDel="00000000" w:rsidP="00000000" w:rsidRDefault="00000000" w:rsidRPr="00000000" w14:paraId="00000092">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Year End</w:t>
        <w:tab/>
        <w:tab/>
        <w:tab/>
        <w:tab/>
        <w:t xml:space="preserve">September 30</w:t>
      </w:r>
    </w:p>
    <w:p w:rsidR="00000000" w:rsidDel="00000000" w:rsidP="00000000" w:rsidRDefault="00000000" w:rsidRPr="00000000" w14:paraId="00000093">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Insurance</w:t>
        <w:tab/>
        <w:tab/>
        <w:tab/>
        <w:t xml:space="preserve">Gifford</w:t>
      </w:r>
    </w:p>
    <w:p w:rsidR="00000000" w:rsidDel="00000000" w:rsidP="00000000" w:rsidRDefault="00000000" w:rsidRPr="00000000" w14:paraId="00000094">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Auditor</w:t>
        <w:tab/>
        <w:tab/>
        <w:tab/>
        <w:tab/>
        <w:t xml:space="preserve">Kevin Vroom  (BDO)</w:t>
      </w:r>
    </w:p>
    <w:p w:rsidR="00000000" w:rsidDel="00000000" w:rsidP="00000000" w:rsidRDefault="00000000" w:rsidRPr="00000000" w14:paraId="00000095">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Last AGM </w:t>
        <w:tab/>
        <w:tab/>
        <w:tab/>
        <w:t xml:space="preserve">March 18, 2021</w:t>
      </w:r>
    </w:p>
    <w:p w:rsidR="00000000" w:rsidDel="00000000" w:rsidP="00000000" w:rsidRDefault="00000000" w:rsidRPr="00000000" w14:paraId="00000096">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7">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8">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9">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color w:val="212120"/>
          <w:sz w:val="32"/>
          <w:szCs w:val="32"/>
          <w:u w:val="singl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color w:val="212120"/>
          <w:sz w:val="32"/>
          <w:szCs w:val="32"/>
          <w:u w:val="singl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color w:val="212120"/>
          <w:sz w:val="32"/>
          <w:szCs w:val="32"/>
          <w:u w:val="singl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color w:val="212120"/>
          <w:sz w:val="32"/>
          <w:szCs w:val="32"/>
          <w:u w:val="singl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color w:val="222222"/>
          <w:sz w:val="24"/>
          <w:szCs w:val="24"/>
        </w:rPr>
      </w:pPr>
      <w:r w:rsidDel="00000000" w:rsidR="00000000" w:rsidRPr="00000000">
        <w:rPr>
          <w:rFonts w:ascii="Cambria" w:cs="Cambria" w:eastAsia="Cambria" w:hAnsi="Cambria"/>
          <w:b w:val="1"/>
          <w:i w:val="1"/>
          <w:color w:val="212120"/>
          <w:sz w:val="32"/>
          <w:szCs w:val="32"/>
          <w:u w:val="single"/>
          <w:rtl w:val="0"/>
        </w:rPr>
        <w:t xml:space="preserve">MANAGEMENT REPORT</w:t>
      </w:r>
      <w:r w:rsidDel="00000000" w:rsidR="00000000" w:rsidRPr="00000000">
        <w:rPr>
          <w:rFonts w:ascii="Cambria" w:cs="Cambria" w:eastAsia="Cambria" w:hAnsi="Cambria"/>
          <w:color w:val="222222"/>
          <w:sz w:val="24"/>
          <w:szCs w:val="24"/>
          <w:rtl w:val="0"/>
        </w:rPr>
        <w:t xml:space="preserve">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color w:val="434343"/>
          <w:sz w:val="24"/>
          <w:szCs w:val="24"/>
        </w:rPr>
      </w:pPr>
      <w:r w:rsidDel="00000000" w:rsidR="00000000" w:rsidRPr="00000000">
        <w:rPr>
          <w:rFonts w:ascii="Cambria" w:cs="Cambria" w:eastAsia="Cambria" w:hAnsi="Cambria"/>
          <w:color w:val="222222"/>
          <w:sz w:val="24"/>
          <w:szCs w:val="24"/>
          <w:rtl w:val="0"/>
        </w:rPr>
        <w:t xml:space="preserve">May 27th</w:t>
      </w:r>
      <w:r w:rsidDel="00000000" w:rsidR="00000000" w:rsidRPr="00000000">
        <w:rPr>
          <w:rFonts w:ascii="Cambria" w:cs="Cambria" w:eastAsia="Cambria" w:hAnsi="Cambria"/>
          <w:color w:val="434343"/>
          <w:sz w:val="24"/>
          <w:szCs w:val="24"/>
          <w:rtl w:val="0"/>
        </w:rPr>
        <w:t xml:space="preserve">, 2022.</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color w:val="434343"/>
          <w:sz w:val="24"/>
          <w:szCs w:val="24"/>
        </w:rPr>
      </w:pPr>
      <w:r w:rsidDel="00000000" w:rsidR="00000000" w:rsidRPr="00000000">
        <w:rPr>
          <w:rtl w:val="0"/>
        </w:rPr>
      </w:r>
    </w:p>
    <w:p w:rsidR="00000000" w:rsidDel="00000000" w:rsidP="00000000" w:rsidRDefault="00000000" w:rsidRPr="00000000" w14:paraId="000000A1">
      <w:pPr>
        <w:pageBreakBefore w:val="0"/>
        <w:spacing w:line="240" w:lineRule="auto"/>
        <w:ind w:left="216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2">
      <w:pPr>
        <w:pageBreakBefore w:val="0"/>
        <w:spacing w:line="240" w:lineRule="auto"/>
        <w:ind w:left="2160" w:hanging="216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ITEMS FOR BOARD INFORMATION</w:t>
      </w:r>
      <w:r w:rsidDel="00000000" w:rsidR="00000000" w:rsidRPr="00000000">
        <w:rPr>
          <w:rtl w:val="0"/>
        </w:rPr>
      </w:r>
    </w:p>
    <w:p w:rsidR="00000000" w:rsidDel="00000000" w:rsidP="00000000" w:rsidRDefault="00000000" w:rsidRPr="00000000" w14:paraId="000000A3">
      <w:pPr>
        <w:pageBreakBefore w:val="0"/>
        <w:shd w:fill="ffffff" w:val="clear"/>
        <w:spacing w:line="276"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4">
      <w:pPr>
        <w:pageBreakBefore w:val="0"/>
        <w:spacing w:line="240" w:lineRule="auto"/>
        <w:rPr>
          <w:rFonts w:ascii="Cambria" w:cs="Cambria" w:eastAsia="Cambria" w:hAnsi="Cambria"/>
          <w:b w:val="1"/>
          <w:color w:val="212120"/>
          <w:sz w:val="24"/>
          <w:szCs w:val="24"/>
        </w:rPr>
      </w:pPr>
      <w:r w:rsidDel="00000000" w:rsidR="00000000" w:rsidRPr="00000000">
        <w:rPr>
          <w:rFonts w:ascii="Cambria" w:cs="Cambria" w:eastAsia="Cambria" w:hAnsi="Cambria"/>
          <w:b w:val="1"/>
          <w:color w:val="212120"/>
          <w:sz w:val="24"/>
          <w:szCs w:val="24"/>
          <w:rtl w:val="0"/>
        </w:rPr>
        <w:t xml:space="preserve">Water damage in unit 306 : Waiting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HVAC Heat Pump conversion:</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90" w:right="0" w:hanging="21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electrical component installation is in progress for this project.</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Portal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Allie will do a good review.  Has per Hugh last comment there,s some contract that are still missing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Coin washing machine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Mathieu from Jarmico came with a camera and was able to take a picture of the Key code. They will order new Keys. Unfortunately they could only find one key. The others are absolite. So we are back at drilling the boxes open and replacing them. Manager will schedule it again with Quality lock and Jarmico. </w:t>
      </w:r>
      <w:r w:rsidDel="00000000" w:rsidR="00000000" w:rsidRPr="00000000">
        <w:rPr>
          <w:rFonts w:ascii="Cambria" w:cs="Cambria" w:eastAsia="Cambria" w:hAnsi="Cambria"/>
          <w:b w:val="1"/>
          <w:sz w:val="24"/>
          <w:szCs w:val="24"/>
          <w:rtl w:val="0"/>
        </w:rPr>
        <w:t xml:space="preserve">Trying to schedule this for the week of June 20th.</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Unit 201 and noise complaint:</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Pierre from AWO was on site wednesday May 25, he removed the gypsum panel, insulated  the pipe and the wall. Hope that close that file</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Maintenance plan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Manager shared with the Board a new maintenance plan sheet  that is being reviewed. I already received feedback From Marc and I’m working with Bernard to do a final review while waiting for Baxtec's new maintenance contract and schedule.</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Manager will schedule time with Bernard once Eduardo is on the job.</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Unit 306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corporation share of the work is done and her contractor is now restoring the kitchen. She requested a water shot down for next week to have the isolation valves relocated. I told her that Baxtec will do the relocating and then her plumber can complete the rest of the work (she is aware that the invoice will be charged back to her). Baxtec can only be there Wednesday June 1st. I told her that she would save money if they take advantage of the already planned shutdown on June 6th.</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Accounting question on Bad debt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Here's the accounting review of Hugh’s questions</w:t>
      </w:r>
    </w:p>
    <w:p w:rsidR="00000000" w:rsidDel="00000000" w:rsidP="00000000" w:rsidRDefault="00000000" w:rsidRPr="00000000" w14:paraId="000000BC">
      <w:pPr>
        <w:numPr>
          <w:ilvl w:val="0"/>
          <w:numId w:val="1"/>
        </w:numPr>
        <w:shd w:fill="ffffff" w:val="clear"/>
        <w:spacing w:after="0" w:afterAutospacing="0" w:before="200" w:line="240" w:lineRule="auto"/>
        <w:ind w:left="940" w:hanging="360"/>
        <w:rPr>
          <w:rFonts w:ascii="Cambria" w:cs="Cambria" w:eastAsia="Cambria" w:hAnsi="Cambria"/>
          <w:b w:val="1"/>
        </w:rPr>
      </w:pPr>
      <w:r w:rsidDel="00000000" w:rsidR="00000000" w:rsidRPr="00000000">
        <w:rPr>
          <w:rFonts w:ascii="Cambria" w:cs="Cambria" w:eastAsia="Cambria" w:hAnsi="Cambria"/>
          <w:b w:val="1"/>
          <w:color w:val="222222"/>
          <w:rtl w:val="0"/>
        </w:rPr>
        <w:t xml:space="preserve">The bad debt of $9153 is from the error in 2017-2018 with units 904 &amp; 905 that were owned by the same owner.  A payment was received in Oct 2018 from 904 but it was misapplied. In 2020 we were trying to fix this error, as it was from a prior fiscal year and we did a JE to remove the funds from prior year revenue in order to correct the owners ledger.  When the audit was done for this fiscal year, the board did it with the auditor directly, and did not involve CIPM.  It was decided that they were going to remove the JE we did and move the entry to bad debts, even though we said the funds were received.  For the 2021 fiscal year, we revered the auditors entry and then the board and the auditor decided to put it back in without consulting CIPM regarding the rationale behind the JE.</w:t>
      </w:r>
    </w:p>
    <w:p w:rsidR="00000000" w:rsidDel="00000000" w:rsidP="00000000" w:rsidRDefault="00000000" w:rsidRPr="00000000" w14:paraId="000000BD">
      <w:pPr>
        <w:numPr>
          <w:ilvl w:val="0"/>
          <w:numId w:val="1"/>
        </w:numPr>
        <w:shd w:fill="ffffff" w:val="clear"/>
        <w:spacing w:after="200" w:before="0" w:beforeAutospacing="0" w:line="240" w:lineRule="auto"/>
        <w:ind w:left="940" w:hanging="360"/>
        <w:rPr>
          <w:rFonts w:ascii="Cambria" w:cs="Cambria" w:eastAsia="Cambria" w:hAnsi="Cambria"/>
          <w:b w:val="1"/>
        </w:rPr>
      </w:pPr>
      <w:r w:rsidDel="00000000" w:rsidR="00000000" w:rsidRPr="00000000">
        <w:rPr>
          <w:rFonts w:ascii="Cambria" w:cs="Cambria" w:eastAsia="Cambria" w:hAnsi="Cambria"/>
          <w:b w:val="1"/>
          <w:color w:val="222222"/>
          <w:rtl w:val="0"/>
        </w:rPr>
        <w:t xml:space="preserve">Maurice's group benefits were set up by him directly and were his personal plan.  It was set up that the payment would come out of CCC60s bank account.  When Maurice left we could not cancel the plan, as we did not have the authority to do so.  We were able to remove our bank account from the file.  Now that this is completed, our recourse is to speak with Maurice and bill him back for the payments made on his behalf.  Can you please do this when you see him next week?</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Réjean : I will follow up with </w:t>
      </w:r>
      <w:hyperlink r:id="rId6">
        <w:r w:rsidDel="00000000" w:rsidR="00000000" w:rsidRPr="00000000">
          <w:rPr>
            <w:color w:val="0000ee"/>
            <w:u w:val="single"/>
            <w:shd w:fill="auto" w:val="clear"/>
            <w:rtl w:val="0"/>
          </w:rPr>
          <w:t xml:space="preserve">Maurice Richard</w:t>
        </w:r>
      </w:hyperlink>
      <w:r w:rsidDel="00000000" w:rsidR="00000000" w:rsidRPr="00000000">
        <w:rPr>
          <w:rFonts w:ascii="Cambria" w:cs="Cambria" w:eastAsia="Cambria" w:hAnsi="Cambria"/>
          <w:b w:val="1"/>
          <w:sz w:val="24"/>
          <w:szCs w:val="24"/>
          <w:rtl w:val="0"/>
        </w:rPr>
        <w:t xml:space="preserve"> next week and see what can be done on his behalf. </w:t>
      </w:r>
      <w:r w:rsidDel="00000000" w:rsidR="00000000" w:rsidRPr="00000000">
        <w:rPr>
          <w:rtl w:val="0"/>
        </w:rPr>
      </w:r>
    </w:p>
    <w:sectPr>
      <w:headerReference r:id="rId7" w:type="default"/>
      <w:pgSz w:h="16834" w:w="11909" w:orient="portrait"/>
      <w:pgMar w:bottom="1440" w:top="1440" w:left="285" w:right="57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omic Sans MS"/>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ageBreakBefore w:val="0"/>
      <w:spacing w:line="240" w:lineRule="auto"/>
      <w:jc w:val="left"/>
      <w:rPr>
        <w:rFonts w:ascii="Times New Roman" w:cs="Times New Roman" w:eastAsia="Times New Roman" w:hAnsi="Times New Roman"/>
        <w:color w:val="212120"/>
        <w:sz w:val="20"/>
        <w:szCs w:val="20"/>
      </w:rPr>
    </w:pPr>
    <w:r w:rsidDel="00000000" w:rsidR="00000000" w:rsidRPr="00000000">
      <w:rPr>
        <w:rFonts w:ascii="Times New Roman" w:cs="Times New Roman" w:eastAsia="Times New Roman" w:hAnsi="Times New Roman"/>
        <w:color w:val="212120"/>
        <w:sz w:val="20"/>
        <w:szCs w:val="2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-333372</wp:posOffset>
          </wp:positionH>
          <wp:positionV relativeFrom="paragraph">
            <wp:posOffset>57152</wp:posOffset>
          </wp:positionV>
          <wp:extent cx="1437498" cy="9967913"/>
          <wp:effectExtent b="0" l="0" r="0" t="0"/>
          <wp:wrapSquare wrapText="bothSides" distB="114300" distT="114300" distL="114300" distR="114300"/>
          <wp:docPr descr="Letterhead 01.png" id="1" name="image1.png"/>
          <a:graphic>
            <a:graphicData uri="http://schemas.openxmlformats.org/drawingml/2006/picture">
              <pic:pic>
                <pic:nvPicPr>
                  <pic:cNvPr descr="Letterhead 01.png" id="0" name="image1.png"/>
                  <pic:cNvPicPr preferRelativeResize="0"/>
                </pic:nvPicPr>
                <pic:blipFill>
                  <a:blip r:embed="rId1"/>
                  <a:srcRect b="0" l="9977" r="9977" t="0"/>
                  <a:stretch>
                    <a:fillRect/>
                  </a:stretch>
                </pic:blipFill>
                <pic:spPr>
                  <a:xfrm>
                    <a:off x="0" y="0"/>
                    <a:ext cx="1437498" cy="9967913"/>
                  </a:xfrm>
                  <a:prstGeom prst="rect"/>
                  <a:ln/>
                </pic:spPr>
              </pic:pic>
            </a:graphicData>
          </a:graphic>
        </wp:anchor>
      </w:drawing>
    </w:r>
  </w:p>
  <w:p w:rsidR="00000000" w:rsidDel="00000000" w:rsidP="00000000" w:rsidRDefault="00000000" w:rsidRPr="00000000" w14:paraId="000000C0">
    <w:pPr>
      <w:pageBreakBefore w:val="0"/>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C1">
    <w:pPr>
      <w:pageBreakBefore w:val="0"/>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C2">
    <w:pPr>
      <w:pageBreakBefore w:val="0"/>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C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omic Sans MS" w:cs="Comic Sans MS" w:eastAsia="Comic Sans MS" w:hAnsi="Comic Sans MS"/>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urice0092020@hotmail.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